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3060D" w:rsidRPr="009306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060D" w:rsidRPr="0093060D" w:rsidRDefault="00930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060D">
              <w:rPr>
                <w:rFonts w:ascii="Times New Roman" w:hAnsi="Times New Roman" w:cs="Times New Roman"/>
                <w:sz w:val="24"/>
                <w:szCs w:val="24"/>
              </w:rPr>
              <w:t>5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060D" w:rsidRPr="0093060D" w:rsidRDefault="0093060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60D">
              <w:rPr>
                <w:rFonts w:ascii="Times New Roman" w:hAnsi="Times New Roman" w:cs="Times New Roman"/>
                <w:sz w:val="24"/>
                <w:szCs w:val="24"/>
              </w:rPr>
              <w:t>N 285-ФЗ</w:t>
            </w:r>
          </w:p>
        </w:tc>
      </w:tr>
    </w:tbl>
    <w:p w:rsidR="0093060D" w:rsidRPr="0093060D" w:rsidRDefault="0093060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3060D" w:rsidRPr="0093060D" w:rsidRDefault="00930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93060D" w:rsidRPr="0093060D" w:rsidRDefault="00930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93060D" w:rsidRPr="0093060D" w:rsidRDefault="00930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93060D" w:rsidRPr="0093060D" w:rsidRDefault="00930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В ЧАСТИ УСТАНОВЛЕНИЯ ОБЯЗАННОСТИ ЛИЦ, ЗАМЕЩАЮЩИХ</w:t>
      </w:r>
    </w:p>
    <w:p w:rsidR="0093060D" w:rsidRPr="0093060D" w:rsidRDefault="00930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ГОСУДАРСТВЕННЫЕ ДОЛЖНОСТИ, И ИНЫХ ЛИЦ СООБЩАТЬ</w:t>
      </w:r>
    </w:p>
    <w:p w:rsidR="0093060D" w:rsidRPr="0093060D" w:rsidRDefault="00930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</w:p>
    <w:p w:rsidR="0093060D" w:rsidRPr="0093060D" w:rsidRDefault="00930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ИНТЕРЕСОВ, И ПРИНИМАТЬ МЕРЫ</w:t>
      </w:r>
    </w:p>
    <w:p w:rsidR="0093060D" w:rsidRPr="0093060D" w:rsidRDefault="00930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ПО ПРЕДОТВРАЩЕНИЮ ИЛИ УРЕГУЛИРОВАНИЮ КОНФЛИКТА ИНТЕРЕСОВ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060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93060D" w:rsidRPr="0093060D" w:rsidRDefault="00930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3060D" w:rsidRPr="0093060D" w:rsidRDefault="00930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23 сентября 2015 года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Одобрен</w:t>
      </w:r>
    </w:p>
    <w:p w:rsidR="0093060D" w:rsidRPr="0093060D" w:rsidRDefault="00930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93060D" w:rsidRPr="0093060D" w:rsidRDefault="00930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30 сентября 2015 года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Статья 1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60D">
        <w:rPr>
          <w:rFonts w:ascii="Times New Roman" w:hAnsi="Times New Roman" w:cs="Times New Roman"/>
          <w:sz w:val="24"/>
          <w:szCs w:val="24"/>
        </w:rPr>
        <w:t>Статью 40.2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2007, N 24, ст. 2830;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2008, N 52, ст. 6235; 2014, N 30, ст. 4234) изложить в следующей редакции:</w:t>
      </w:r>
      <w:proofErr w:type="gramEnd"/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"Статья 40.2. Ограничения, запреты и обязанности, связанные с работой в органах и учреждениях прокуратуры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На лиц, занимающих должности, указанные в абзаце втором пункта 1 статьи 40 настоящего Федерального закона, распространяются ограничения, запреты и обязанности, установленные Федеральным законом от 25 декабря 2008 года N 273-ФЗ "О противодействии коррупции" и статьями 17, 18, 20 и 20.1 Федерального закона от 27 июля 2004 года N 79-ФЗ "О государственной гражданской службе Российской Федерации" (далее - Федеральный закон "О государственной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 xml:space="preserve"> гражданской службе Российской Федерации") для государственных служащих.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2. На Генерального прокурора Российской Федерации распространяются ограничения и обязанности, установленные статьей 12.1 Федерального закона от 25 декабря 2008 года N 273-ФЗ "О противодействии коррупции".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 xml:space="preserve">3. Генеральный прокурор Российской Федерации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</w:t>
      </w:r>
      <w:r w:rsidRPr="0093060D">
        <w:rPr>
          <w:rFonts w:ascii="Times New Roman" w:hAnsi="Times New Roman" w:cs="Times New Roman"/>
          <w:sz w:val="24"/>
          <w:szCs w:val="24"/>
        </w:rPr>
        <w:lastRenderedPageBreak/>
        <w:t>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Статья 2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 xml:space="preserve">Статью 6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2001, N 32, ст. 3317; 2002, N 30, ст. 3033; 2003, N 27, ст. 2700; 2005, N 19, ст. 1749; N 30, ст. 3104; 2006, N 29, ст. 3123; 2007, N 10, ст. 1151; 2008, N 52, ст. 6229; 2009, N 7, ст. 772; N 20, ст. 2391; 2011, N 1, ст. 16;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N 43, ст. 5975; 2013, N 19, ст. 2329; N 27, ст. 3439; 2014, N 26, ст. 3397; 2015, N 27, ст. 3987) дополнить частью второй.2 следующего содержания:</w:t>
      </w:r>
      <w:proofErr w:type="gramEnd"/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 xml:space="preserve">"2.2.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Член Совета Федерации, депутат Государственной Думы при наличии оснований и в порядке, которые определяются соответствующей палатой Федерального Собрания Российской Федерации, обязаны сообщать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Думы, о возникновении личной заинтересованности при осуществлении своих полномочий, которая приводит или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Статья 3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Статью 8 Федерального закона от 8 января 1998 года N 7-ФЗ "О Судебном департаменте при Верховном Суде Российской Федерации" (Собрание законодательства Российской Федерации, 1998, N 2, ст. 223; 2007, N 10, ст. 1151) дополнить пунктом 4 следующего содержания: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"4. Генеральный директор Судебного департамента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Статья 4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60D">
        <w:rPr>
          <w:rFonts w:ascii="Times New Roman" w:hAnsi="Times New Roman" w:cs="Times New Roman"/>
          <w:sz w:val="24"/>
          <w:szCs w:val="24"/>
        </w:rPr>
        <w:t>Внести в 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2004, N 50, ст. 4950; 2006, N 1, ст. 13;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N 29, ст. 3124; N 31, ст. 3427; 2007, N 10, ст. 1151; N 43, ст. 5084; 2008, N 13, ст. 1186; N 49, ст. 5747; N 52, ст. 6229; 2009, N 7, ст. 772; N 14, ст. 1576; N 51, ст. 6156; 2010, N 14, ст. 1549; N 23, ст. 2800;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2011, N 1, ст. 18; N 31, ст. 4703; N 48, ст. 6730; 2012, N 19, ст. 2274; N 50, ст. 6954; 2013, N 14, ст. 1638; N 19, ст. 2329; 2014, N 8, ст. 739; 2015, N 6, ст. 884; N 10, ст. 1393; N 27, ст. 3965) следующие изменения:</w:t>
      </w:r>
      <w:proofErr w:type="gramEnd"/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1) пункт 2 статьи 2.1 после слов "распространяются ограничения" дополнить словами "и обязанности";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2) статью 12 дополнить пунктом 7 следующего содержания: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lastRenderedPageBreak/>
        <w:t xml:space="preserve">"7.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Депутат при наличии оснований и в порядке, которые определяются законодательным (представительным) органом государственной власти субъекта Российской Федерации в соответствии с Федеральным законом от 25 декабря 2008 года N 273-ФЗ "О противодействии коррупции", обязан сообщать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 xml:space="preserve"> такого конфликта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3) пункт 4.2 статьи 18 после слова "ограничения" дополнить словами "и запреты".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Статья 5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Внести в статью 349.1 Трудового кодекса Российской Федерации (Собрание законодательства Российской Федерации, 2002, N 1, ст. 3; 2011, N 1, ст. 49; 2012, N 50, ст. 6954; 2013, N 19, ст. 2329) следующие изменения: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1) часть вторую изложить в следующей редакции: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"Для целей настоящего Кодекса используется понятие "личная заинтересованность", установленное законодательством Российской Федерации о противодействии коррупции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2) часть третью изложить в следующей редакции: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"Для целей настоящего Кодекса используется понятие "конфликт интересов", установленное законодательством Российской Федерации о противодействии коррупции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Статья 6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60D">
        <w:rPr>
          <w:rFonts w:ascii="Times New Roman" w:hAnsi="Times New Roman" w:cs="Times New Roman"/>
          <w:sz w:val="24"/>
          <w:szCs w:val="24"/>
        </w:rPr>
        <w:t>Статью 29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31, ст. 3427; 2007, N 10, ст. 1151; N 17, ст. 1938;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N 31, ст. 4011; 2008, N 52, ст. 6229; 2009, N 20, ст. 2391; 2010, N 17, ст. 1986; 2011, N 1, ст. 16; N 43, ст. 5975; 2012, N 19, ст. 2274; N 41, ст. 5522; 2013, N 14, ст. 1648; N 27, ст. 3477) дополнить пунктами 15.3 и 15.4 следующего содержания:</w:t>
      </w:r>
      <w:proofErr w:type="gramEnd"/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 xml:space="preserve">"15.3.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Член Центральной избирательной комиссии Российской Федерации с правом решающего голоса, работающий в указанной комиссии на постоянной (штатной) основе,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proofErr w:type="gramEnd"/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Член избирательной комиссии субъекта Российской Федерации с правом решающего голоса, работающий в указанной комиссии на постоянной (штатной) основе, член иной избирательной комиссии, действующей на постоянной основе и являющейся юридическим лицом, с правом решающего голоса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 xml:space="preserve"> такого конфликта в порядке, установленном законом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lastRenderedPageBreak/>
        <w:t>Статья 7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Статью 20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2007, N 10, ст. 1151; 2013, N 30, ст. 4084) дополнить пунктом 11 следующего содержания: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 xml:space="preserve">"11)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 xml:space="preserve">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Статья 8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2013, N 19, ст. 2329; 2014, N 52, ст. 7542) следующие изменения:</w:t>
      </w:r>
      <w:proofErr w:type="gramEnd"/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1) в части 2 статьи 17 слово ", акциями" и слово ", акции" исключить;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2) в статье 19: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а) часть 1 изложить в следующей редакции: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"1. Для целей настоящего Федерального закона используется понятие "конфликт интересов", установленное частью 1 статьи 10 Федерального закона от 25 декабря 2008 года N 273-ФЗ "О противодействии коррупции"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>;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б) часть 3 изложить в следующей редакции: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"3. Для целей настоящего Федерального закона используется понятие "личная заинтересованность", установленное частью 2 статьи 10 Федерального закона от 25 декабря 2008 года N 273-ФЗ "О противодействии коррупции"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>.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Статья 9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Внести в Федеральный закон от 2 марта 2007 года N 25-ФЗ "О муниципальной службе в Российской Федерации" (Собрание законодательства Российской Федерации, 2007, N 10, ст. 1152; 2008, N 52, ст. 6222; 2011, N 48, ст. 6730; 2013, N 43, ст. 5454) следующие изменения: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1) в пункте 11 части 1 статьи 12 слова "своего непосредственного начальника" заменить словами "представителя нанимателя (работодателя)";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2) в статье 14.1: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а) часть 1 изложить в следующей редакции: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"1. Для целей настоящего Федерального закона используется понятие "конфликт интересов", установленное частью 1 статьи 10 Федерального закона от 25 декабря 2008 года N 273-ФЗ "О противодействии коррупции"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>;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б) часть 2 изложить в следующей редакции: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lastRenderedPageBreak/>
        <w:t>"2. Для целей настоящего Федерального закона используется понятие "личная заинтересованность", установленное частью 2 статьи 10 Федерального закона от 25 декабря 2008 года N 273-ФЗ "О противодействии коррупции"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>;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в) в части 2.2 слово ", акциями" и слово ", акции" исключить.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Статья 10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Внести в Федеральный закон от 25 декабря 2008 года N 273-ФЗ "О противодействии коррупции" (Собрание законодательства Российской Федерации, 2008, N 52, ст. 6228; 2011, N 48, ст. 6730; 2012, N 50, ст. 6954; 2013, N 40, ст. 5031; 2014, N 52, ст. 7542) следующие изменения: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1) в части 4 статьи 8.1 слово ", акций" исключить;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2) статью 10 изложить в следующей редакции: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"Статья 10. Конфликт интересов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>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3) статью 11 изложить в следующей редакции: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"Статья 11. Порядок предотвращения и урегулирования конфликта интересов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1.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2. Лицо,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 xml:space="preserve">3. 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</w:t>
      </w:r>
      <w:r w:rsidRPr="0093060D">
        <w:rPr>
          <w:rFonts w:ascii="Times New Roman" w:hAnsi="Times New Roman" w:cs="Times New Roman"/>
          <w:sz w:val="24"/>
          <w:szCs w:val="24"/>
        </w:rPr>
        <w:lastRenderedPageBreak/>
        <w:t>интересов.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5. 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6. 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 xml:space="preserve">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законодательством.";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4) статью 11.1 после слов "в целях склонения к совершению коррупционных правонарушений" дополнить словами ",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>;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5) в статье 12.1: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а) дополнить частью 4.1 следующего содержания: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 xml:space="preserve">"4.1. 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на постоянной основе,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  <w:proofErr w:type="gramEnd"/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б) в части 5 цифры "1 - 4" заменить цифрами "1 - 4.1";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6) в статье 12.3: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а) в наименовании слово ", акций" исключить;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б) в части 1 слово "федеральной", слово ", акциями" и слово ", акции" исключить;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7) в статье 12.4 слова "статьями 17, 18 и 20" заменить словами "пунктом 5 части 1 статьи 16, статьями 17, 18, 20 и 20.1".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Статья 11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Федеральный закон от 27 июля 2010 года N 205-ФЗ "Об особенностях прохождения федеральной государственной гражданской службы в системе Министерства иностранных дел Российской Федерации" (Собрание законодательства Российской Федерации, 2010, N 31, ст. 4174; 2013, N 27, ст. 3477) дополнить статьей 17.1 следующего содержания: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"Статья 17.1. Обязанности, налагаемые на лиц, замещающих отдельные государственные должности Российской Федерации в системе Министерства иностранных дел Российской Федерации, в целях предотвращения или урегулирования конфликта интересов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60D">
        <w:rPr>
          <w:rFonts w:ascii="Times New Roman" w:hAnsi="Times New Roman" w:cs="Times New Roman"/>
          <w:sz w:val="24"/>
          <w:szCs w:val="24"/>
        </w:rPr>
        <w:t>До принятия федерального закона, определяющего правовое положение (статус) лиц, замещающих государственные должности Российской Федерации Чрезвычайного и Полномочного Посла Российской Федерации в иностранном государстве и Постоянного представителя (представителя, постоянного наблюдателя) Российской Федерации при международной организации (в иностранном государстве), указанные лица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 xml:space="preserve"> меры по предотвращению или урегулированию такого конфликта в порядке, предусмотренном указами Президента Российской Федерации для лиц, замещающих государственные должности Российской Федерации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Статья 12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Статью 16 Федерального закона от 28 декабря 2010 года N 390-ФЗ "О безопасности" (Собрание законодательства Российской Федерации, 2011, N 1, ст. 2) дополнить частью 4 следующего содержания: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"4. Секретарь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Статья 13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Внести в Федеральный закон от 28 декабря 2010 года N 403-ФЗ "О Следственном комитете Российской Федерации" (Собрание законодательства Российской Федерации, 2011, N 1, ст. 15; 2014, N 23, ст. 2930) следующие изменения: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1) статью 13 дополнить частью 4.1 следующего содержания: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"4.1. Председатель Следственного комитета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2) в статье 17 слова "статьями 17, 18 и 20" заменить словами "статьями 17, 18, 20 и 20.1".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Статья 14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lastRenderedPageBreak/>
        <w:t>Внести в статью 71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7020) следующие изменения: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1) часть 1 изложить в следующей редакции: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"1. Для целей настоящего Федерального закона используется понятие "конфликт интересов", установленное частью 1 статьи 10 Федерального закона от 25 декабря 2008 года N 273-ФЗ "О противодействии коррупции".";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2) часть 2 изложить в следующей редакции: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"2. Для целей настоящего Федерального закона используется понятие "личная заинтересованность", установленное частью 2 статьи 10 Федерального закона от 25 декабря 2008 года N 273-ФЗ "О противодействии коррупции"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>;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3) часть 7 изложить в следующей редакции: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"7. В случае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060D">
        <w:rPr>
          <w:rFonts w:ascii="Times New Roman" w:hAnsi="Times New Roman" w:cs="Times New Roman"/>
          <w:sz w:val="24"/>
          <w:szCs w:val="24"/>
        </w:rPr>
        <w:t xml:space="preserve"> если сотрудник органов внутренних дел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законодательством.".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Статья 15</w:t>
      </w:r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Статью 10 Федерального закона от 5 апреля 2013 года N 41-ФЗ "О Счетной палате Российской Федерации" (Собрание законодательства Российской Федерации, 2013, N 14, ст. 1649; N 19, ст. 2329) дополнить частью 2.1 следующего содержания:</w:t>
      </w:r>
    </w:p>
    <w:p w:rsidR="0093060D" w:rsidRPr="0093060D" w:rsidRDefault="00930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"2.1. Председатель Счетной палаты, заместитель Председателя Счетной палаты, аудиторы Счетной палаты обязаны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93060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3060D" w:rsidRPr="0093060D" w:rsidRDefault="00930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60D" w:rsidRPr="0093060D" w:rsidRDefault="00930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Президент</w:t>
      </w:r>
    </w:p>
    <w:p w:rsidR="0093060D" w:rsidRPr="0093060D" w:rsidRDefault="00930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3060D" w:rsidRPr="0093060D" w:rsidRDefault="00930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В.ПУТИН</w:t>
      </w:r>
    </w:p>
    <w:p w:rsidR="0093060D" w:rsidRPr="0093060D" w:rsidRDefault="009306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3060D" w:rsidRPr="0093060D" w:rsidRDefault="0093060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5 октября 2015 года</w:t>
      </w:r>
    </w:p>
    <w:p w:rsidR="0093060D" w:rsidRPr="0093060D" w:rsidRDefault="0093060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3060D">
        <w:rPr>
          <w:rFonts w:ascii="Times New Roman" w:hAnsi="Times New Roman" w:cs="Times New Roman"/>
          <w:sz w:val="24"/>
          <w:szCs w:val="24"/>
        </w:rPr>
        <w:t>N 285-ФЗ</w:t>
      </w:r>
    </w:p>
    <w:sectPr w:rsidR="0093060D" w:rsidRPr="0093060D" w:rsidSect="000B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0D"/>
    <w:rsid w:val="0093060D"/>
    <w:rsid w:val="00E4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2018-10-02T12:36:00Z</dcterms:created>
  <dcterms:modified xsi:type="dcterms:W3CDTF">2018-10-02T12:37:00Z</dcterms:modified>
</cp:coreProperties>
</file>